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3" w:rsidRDefault="00FC25BB" w:rsidP="001A3639">
      <w:pPr>
        <w:jc w:val="center"/>
        <w:rPr>
          <w:rFonts w:cstheme="minorHAnsi" w:hint="eastAsia"/>
          <w:sz w:val="28"/>
          <w:szCs w:val="28"/>
        </w:rPr>
      </w:pPr>
      <w:r w:rsidRPr="001A3639">
        <w:rPr>
          <w:rFonts w:cstheme="minorHAnsi"/>
          <w:sz w:val="28"/>
          <w:szCs w:val="28"/>
        </w:rPr>
        <w:t>Instruction</w:t>
      </w:r>
      <w:r w:rsidR="001A3639" w:rsidRPr="001A3639">
        <w:rPr>
          <w:rFonts w:cstheme="minorHAnsi"/>
          <w:sz w:val="28"/>
          <w:szCs w:val="28"/>
        </w:rPr>
        <w:t>s</w:t>
      </w:r>
      <w:r w:rsidRPr="001A3639">
        <w:rPr>
          <w:rFonts w:cstheme="minorHAnsi"/>
          <w:sz w:val="28"/>
          <w:szCs w:val="28"/>
        </w:rPr>
        <w:t xml:space="preserve"> for figures</w:t>
      </w:r>
    </w:p>
    <w:p w:rsidR="001A3639" w:rsidRPr="001A3639" w:rsidRDefault="001A3639" w:rsidP="001A3639">
      <w:pPr>
        <w:jc w:val="center"/>
        <w:rPr>
          <w:rFonts w:cstheme="minorHAnsi"/>
          <w:sz w:val="28"/>
          <w:szCs w:val="28"/>
        </w:rPr>
      </w:pPr>
    </w:p>
    <w:p w:rsidR="00DA257D" w:rsidRPr="001A3639" w:rsidRDefault="00FC25BB" w:rsidP="00DA257D">
      <w:pPr>
        <w:rPr>
          <w:rFonts w:cstheme="minorHAnsi"/>
        </w:rPr>
      </w:pPr>
      <w:r w:rsidRPr="001A3639">
        <w:rPr>
          <w:rFonts w:cstheme="minorHAnsi"/>
        </w:rPr>
        <w:t xml:space="preserve">1. </w:t>
      </w:r>
      <w:r w:rsidR="00DA257D" w:rsidRPr="001A3639">
        <w:rPr>
          <w:rFonts w:cstheme="minorHAnsi"/>
        </w:rPr>
        <w:t xml:space="preserve">The drawing software </w:t>
      </w:r>
      <w:r w:rsidR="00DA37B8" w:rsidRPr="001A3639">
        <w:rPr>
          <w:rFonts w:cstheme="minorHAnsi"/>
        </w:rPr>
        <w:t xml:space="preserve">we used </w:t>
      </w:r>
      <w:r w:rsidR="00DA257D" w:rsidRPr="001A3639">
        <w:rPr>
          <w:rFonts w:cstheme="minorHAnsi"/>
        </w:rPr>
        <w:t>is CorelDraw, version X3</w:t>
      </w:r>
      <w:r w:rsidR="00DA37B8" w:rsidRPr="001A3639">
        <w:rPr>
          <w:rFonts w:cstheme="minorHAnsi"/>
        </w:rPr>
        <w:t xml:space="preserve"> and </w:t>
      </w:r>
      <w:r w:rsidR="00DA257D" w:rsidRPr="001A3639">
        <w:rPr>
          <w:rFonts w:cstheme="minorHAnsi"/>
        </w:rPr>
        <w:t xml:space="preserve">the </w:t>
      </w:r>
      <w:r w:rsidR="00DA37B8" w:rsidRPr="001A3639">
        <w:rPr>
          <w:rFonts w:cstheme="minorHAnsi"/>
        </w:rPr>
        <w:t>resolution of figures</w:t>
      </w:r>
      <w:r w:rsidR="00DA257D" w:rsidRPr="001A3639">
        <w:rPr>
          <w:rFonts w:cstheme="minorHAnsi"/>
        </w:rPr>
        <w:t xml:space="preserve"> </w:t>
      </w:r>
      <w:r w:rsidR="006F11A6" w:rsidRPr="001A3639">
        <w:rPr>
          <w:rFonts w:cstheme="minorHAnsi"/>
        </w:rPr>
        <w:t>is</w:t>
      </w:r>
      <w:r w:rsidR="00DA257D" w:rsidRPr="001A3639">
        <w:rPr>
          <w:rFonts w:cstheme="minorHAnsi"/>
        </w:rPr>
        <w:t xml:space="preserve"> 300dpi</w:t>
      </w:r>
      <w:r w:rsidR="00DA37B8" w:rsidRPr="001A3639">
        <w:rPr>
          <w:rFonts w:cstheme="minorHAnsi"/>
        </w:rPr>
        <w:t>. I</w:t>
      </w:r>
      <w:r w:rsidR="00DA257D" w:rsidRPr="001A3639">
        <w:rPr>
          <w:rFonts w:cstheme="minorHAnsi"/>
        </w:rPr>
        <w:t xml:space="preserve">f the </w:t>
      </w:r>
      <w:r w:rsidR="00DA37B8" w:rsidRPr="001A3639">
        <w:rPr>
          <w:rFonts w:cstheme="minorHAnsi"/>
        </w:rPr>
        <w:t xml:space="preserve">used </w:t>
      </w:r>
      <w:r w:rsidR="00DA257D" w:rsidRPr="001A3639">
        <w:rPr>
          <w:rFonts w:cstheme="minorHAnsi"/>
        </w:rPr>
        <w:t>version is too high</w:t>
      </w:r>
      <w:r w:rsidR="00DA37B8" w:rsidRPr="001A3639">
        <w:rPr>
          <w:rFonts w:cstheme="minorHAnsi"/>
        </w:rPr>
        <w:t>,</w:t>
      </w:r>
      <w:r w:rsidR="00DA257D" w:rsidRPr="001A3639">
        <w:rPr>
          <w:rFonts w:cstheme="minorHAnsi"/>
        </w:rPr>
        <w:t xml:space="preserve"> </w:t>
      </w:r>
      <w:r w:rsidR="006F11A6" w:rsidRPr="001A3639">
        <w:rPr>
          <w:rFonts w:cstheme="minorHAnsi"/>
        </w:rPr>
        <w:t xml:space="preserve">please </w:t>
      </w:r>
      <w:r w:rsidR="00DA37B8" w:rsidRPr="001A3639">
        <w:rPr>
          <w:rFonts w:cstheme="minorHAnsi"/>
        </w:rPr>
        <w:t>transfer the manuscript to</w:t>
      </w:r>
      <w:r w:rsidR="00DA257D" w:rsidRPr="001A3639">
        <w:rPr>
          <w:rFonts w:cstheme="minorHAnsi"/>
        </w:rPr>
        <w:t xml:space="preserve"> X3 version</w:t>
      </w:r>
      <w:r w:rsidR="006F11A6" w:rsidRPr="001A3639">
        <w:rPr>
          <w:rFonts w:cstheme="minorHAnsi"/>
        </w:rPr>
        <w:t>.</w:t>
      </w:r>
    </w:p>
    <w:p w:rsidR="00576BB3" w:rsidRPr="001A3639" w:rsidRDefault="00576BB3" w:rsidP="00576BB3">
      <w:pPr>
        <w:pStyle w:val="a3"/>
        <w:ind w:left="360" w:firstLineChars="0" w:firstLine="0"/>
        <w:rPr>
          <w:rFonts w:cstheme="minorHAnsi"/>
        </w:rPr>
      </w:pPr>
    </w:p>
    <w:p w:rsidR="00DA257D" w:rsidRPr="001A3639" w:rsidRDefault="00DA257D" w:rsidP="00DA257D">
      <w:pPr>
        <w:rPr>
          <w:rFonts w:cstheme="minorHAnsi"/>
        </w:rPr>
      </w:pPr>
    </w:p>
    <w:p w:rsidR="00DA257D" w:rsidRPr="001A3639" w:rsidRDefault="00FC25BB" w:rsidP="00DA257D">
      <w:pPr>
        <w:rPr>
          <w:rFonts w:cstheme="minorHAnsi"/>
        </w:rPr>
      </w:pPr>
      <w:proofErr w:type="gramStart"/>
      <w:r w:rsidRPr="001A3639">
        <w:rPr>
          <w:rFonts w:cstheme="minorHAnsi"/>
        </w:rPr>
        <w:t>2.</w:t>
      </w:r>
      <w:r w:rsidR="00DA257D" w:rsidRPr="001A3639">
        <w:rPr>
          <w:rFonts w:cstheme="minorHAnsi"/>
        </w:rPr>
        <w:t>When</w:t>
      </w:r>
      <w:proofErr w:type="gramEnd"/>
      <w:r w:rsidR="00DA257D" w:rsidRPr="001A3639">
        <w:rPr>
          <w:rFonts w:cstheme="minorHAnsi"/>
        </w:rPr>
        <w:t xml:space="preserve"> drawing</w:t>
      </w:r>
      <w:r w:rsidR="006F11A6" w:rsidRPr="001A3639">
        <w:rPr>
          <w:rFonts w:cstheme="minorHAnsi"/>
        </w:rPr>
        <w:t xml:space="preserve"> a figure</w:t>
      </w:r>
      <w:r w:rsidR="00DA257D" w:rsidRPr="001A3639">
        <w:rPr>
          <w:rFonts w:cstheme="minorHAnsi"/>
        </w:rPr>
        <w:t xml:space="preserve">, you need </w:t>
      </w:r>
      <w:r w:rsidR="006F11A6" w:rsidRPr="001A3639">
        <w:rPr>
          <w:rFonts w:cstheme="minorHAnsi"/>
        </w:rPr>
        <w:t xml:space="preserve">first </w:t>
      </w:r>
      <w:r w:rsidR="00DA257D" w:rsidRPr="001A3639">
        <w:rPr>
          <w:rFonts w:cstheme="minorHAnsi"/>
        </w:rPr>
        <w:t xml:space="preserve">to determine the size of the </w:t>
      </w:r>
      <w:r w:rsidR="006F11A6" w:rsidRPr="001A3639">
        <w:rPr>
          <w:rFonts w:cstheme="minorHAnsi"/>
        </w:rPr>
        <w:t>figure</w:t>
      </w:r>
      <w:r w:rsidR="00DA257D" w:rsidRPr="001A3639">
        <w:rPr>
          <w:rFonts w:cstheme="minorHAnsi"/>
        </w:rPr>
        <w:t xml:space="preserve">, </w:t>
      </w:r>
      <w:r w:rsidR="006F11A6" w:rsidRPr="001A3639">
        <w:rPr>
          <w:rFonts w:cstheme="minorHAnsi"/>
        </w:rPr>
        <w:t xml:space="preserve">then insert </w:t>
      </w:r>
      <w:r w:rsidR="00DA257D" w:rsidRPr="001A3639">
        <w:rPr>
          <w:rFonts w:cstheme="minorHAnsi"/>
        </w:rPr>
        <w:t xml:space="preserve">a </w:t>
      </w:r>
      <w:r w:rsidR="006F11A6" w:rsidRPr="001A3639">
        <w:rPr>
          <w:rFonts w:cstheme="minorHAnsi"/>
        </w:rPr>
        <w:t>text box</w:t>
      </w:r>
      <w:r w:rsidR="00DA257D" w:rsidRPr="001A3639">
        <w:rPr>
          <w:rFonts w:cstheme="minorHAnsi"/>
        </w:rPr>
        <w:t xml:space="preserve"> </w:t>
      </w:r>
      <w:r w:rsidR="006F11A6" w:rsidRPr="001A3639">
        <w:rPr>
          <w:rFonts w:cstheme="minorHAnsi"/>
        </w:rPr>
        <w:t xml:space="preserve">and </w:t>
      </w:r>
      <w:r w:rsidR="00DA257D" w:rsidRPr="001A3639">
        <w:rPr>
          <w:rFonts w:cstheme="minorHAnsi"/>
        </w:rPr>
        <w:t xml:space="preserve">draw </w:t>
      </w:r>
      <w:r w:rsidR="006F11A6" w:rsidRPr="001A3639">
        <w:rPr>
          <w:rFonts w:cstheme="minorHAnsi"/>
        </w:rPr>
        <w:t xml:space="preserve">the figure </w:t>
      </w:r>
      <w:r w:rsidR="00DA257D" w:rsidRPr="001A3639">
        <w:rPr>
          <w:rFonts w:cstheme="minorHAnsi"/>
        </w:rPr>
        <w:t xml:space="preserve">in </w:t>
      </w:r>
      <w:r w:rsidR="006F11A6" w:rsidRPr="001A3639">
        <w:rPr>
          <w:rFonts w:cstheme="minorHAnsi"/>
        </w:rPr>
        <w:t>this</w:t>
      </w:r>
      <w:r w:rsidR="00DA257D" w:rsidRPr="001A3639">
        <w:rPr>
          <w:rFonts w:cstheme="minorHAnsi"/>
        </w:rPr>
        <w:t xml:space="preserve"> </w:t>
      </w:r>
      <w:r w:rsidR="00155D34" w:rsidRPr="001A3639">
        <w:rPr>
          <w:rFonts w:cstheme="minorHAnsi"/>
        </w:rPr>
        <w:t xml:space="preserve">text </w:t>
      </w:r>
      <w:r w:rsidR="00DA257D" w:rsidRPr="001A3639">
        <w:rPr>
          <w:rFonts w:cstheme="minorHAnsi"/>
        </w:rPr>
        <w:t xml:space="preserve">box. </w:t>
      </w:r>
      <w:r w:rsidR="006F11A6" w:rsidRPr="001A3639">
        <w:rPr>
          <w:rFonts w:cstheme="minorHAnsi"/>
        </w:rPr>
        <w:t>The</w:t>
      </w:r>
      <w:r w:rsidR="00DA257D" w:rsidRPr="001A3639">
        <w:rPr>
          <w:rFonts w:cstheme="minorHAnsi"/>
        </w:rPr>
        <w:t xml:space="preserve"> width </w:t>
      </w:r>
      <w:r w:rsidR="006F11A6" w:rsidRPr="001A3639">
        <w:rPr>
          <w:rFonts w:cstheme="minorHAnsi"/>
        </w:rPr>
        <w:t xml:space="preserve">of the figure </w:t>
      </w:r>
      <w:r w:rsidR="00DA257D" w:rsidRPr="001A3639">
        <w:rPr>
          <w:rFonts w:cstheme="minorHAnsi"/>
        </w:rPr>
        <w:t>does not exceed 7.5cm</w:t>
      </w:r>
      <w:r w:rsidR="006F11A6" w:rsidRPr="001A3639">
        <w:rPr>
          <w:rFonts w:cstheme="minorHAnsi"/>
        </w:rPr>
        <w:t xml:space="preserve"> when using single column format and 15cm for </w:t>
      </w:r>
      <w:r w:rsidR="0094048D" w:rsidRPr="001A3639">
        <w:rPr>
          <w:rFonts w:cstheme="minorHAnsi"/>
        </w:rPr>
        <w:t>double column</w:t>
      </w:r>
      <w:r w:rsidR="00A7178A" w:rsidRPr="001A3639">
        <w:rPr>
          <w:rFonts w:cstheme="minorHAnsi"/>
        </w:rPr>
        <w:t>s</w:t>
      </w:r>
      <w:r w:rsidR="0094048D" w:rsidRPr="001A3639">
        <w:rPr>
          <w:rFonts w:cstheme="minorHAnsi"/>
        </w:rPr>
        <w:t xml:space="preserve"> format. P</w:t>
      </w:r>
      <w:r w:rsidR="00DA257D" w:rsidRPr="001A3639">
        <w:rPr>
          <w:rFonts w:cstheme="minorHAnsi"/>
        </w:rPr>
        <w:t xml:space="preserve">lease set the </w:t>
      </w:r>
      <w:r w:rsidR="0094048D" w:rsidRPr="001A3639">
        <w:rPr>
          <w:rFonts w:cstheme="minorHAnsi"/>
        </w:rPr>
        <w:t>figure</w:t>
      </w:r>
      <w:r w:rsidR="00DA257D" w:rsidRPr="001A3639">
        <w:rPr>
          <w:rFonts w:cstheme="minorHAnsi"/>
        </w:rPr>
        <w:t xml:space="preserve"> height suitably, </w:t>
      </w:r>
      <w:r w:rsidR="005233A8" w:rsidRPr="001A3639">
        <w:rPr>
          <w:rFonts w:cstheme="minorHAnsi"/>
        </w:rPr>
        <w:t>not</w:t>
      </w:r>
      <w:r w:rsidR="00DA257D" w:rsidRPr="001A3639">
        <w:rPr>
          <w:rFonts w:cstheme="minorHAnsi"/>
        </w:rPr>
        <w:t xml:space="preserve"> too big or too small. General</w:t>
      </w:r>
      <w:r w:rsidR="005233A8" w:rsidRPr="001A3639">
        <w:rPr>
          <w:rFonts w:cstheme="minorHAnsi"/>
        </w:rPr>
        <w:t>ly</w:t>
      </w:r>
      <w:r w:rsidR="00DA257D" w:rsidRPr="001A3639">
        <w:rPr>
          <w:rFonts w:cstheme="minorHAnsi"/>
        </w:rPr>
        <w:t xml:space="preserve"> </w:t>
      </w:r>
      <w:r w:rsidR="005233A8" w:rsidRPr="001A3639">
        <w:rPr>
          <w:rFonts w:cstheme="minorHAnsi"/>
        </w:rPr>
        <w:t xml:space="preserve">the </w:t>
      </w:r>
      <w:r w:rsidR="00DA257D" w:rsidRPr="001A3639">
        <w:rPr>
          <w:rFonts w:cstheme="minorHAnsi"/>
        </w:rPr>
        <w:t xml:space="preserve">height of </w:t>
      </w:r>
      <w:r w:rsidR="005233A8" w:rsidRPr="001A3639">
        <w:rPr>
          <w:rFonts w:cstheme="minorHAnsi"/>
        </w:rPr>
        <w:t xml:space="preserve">small curve picture is </w:t>
      </w:r>
      <w:r w:rsidR="00DA257D" w:rsidRPr="001A3639">
        <w:rPr>
          <w:rFonts w:cstheme="minorHAnsi"/>
        </w:rPr>
        <w:t>4.5cm (</w:t>
      </w:r>
      <w:r w:rsidR="005233A8" w:rsidRPr="001A3639">
        <w:rPr>
          <w:rFonts w:cstheme="minorHAnsi"/>
        </w:rPr>
        <w:t>less or more than</w:t>
      </w:r>
      <w:r w:rsidR="00DA257D" w:rsidRPr="001A3639">
        <w:rPr>
          <w:rFonts w:cstheme="minorHAnsi"/>
        </w:rPr>
        <w:t xml:space="preserve"> 5cm</w:t>
      </w:r>
      <w:r w:rsidR="005233A8" w:rsidRPr="001A3639">
        <w:rPr>
          <w:rFonts w:cstheme="minorHAnsi"/>
        </w:rPr>
        <w:t xml:space="preserve"> can be accepted).</w:t>
      </w:r>
      <w:r w:rsidR="00DA257D" w:rsidRPr="001A3639">
        <w:rPr>
          <w:rFonts w:cstheme="minorHAnsi"/>
        </w:rPr>
        <w:t xml:space="preserve"> </w:t>
      </w:r>
      <w:r w:rsidR="005233A8" w:rsidRPr="001A3639">
        <w:rPr>
          <w:rFonts w:cstheme="minorHAnsi"/>
        </w:rPr>
        <w:t>I</w:t>
      </w:r>
      <w:r w:rsidR="00DA257D" w:rsidRPr="001A3639">
        <w:rPr>
          <w:rFonts w:cstheme="minorHAnsi"/>
        </w:rPr>
        <w:t xml:space="preserve">f </w:t>
      </w:r>
      <w:r w:rsidR="005233A8" w:rsidRPr="001A3639">
        <w:rPr>
          <w:rFonts w:cstheme="minorHAnsi"/>
        </w:rPr>
        <w:t xml:space="preserve">there </w:t>
      </w:r>
      <w:r w:rsidR="00A7178A" w:rsidRPr="001A3639">
        <w:rPr>
          <w:rFonts w:cstheme="minorHAnsi"/>
        </w:rPr>
        <w:t>is</w:t>
      </w:r>
      <w:r w:rsidR="005233A8" w:rsidRPr="001A3639">
        <w:rPr>
          <w:rFonts w:cstheme="minorHAnsi"/>
        </w:rPr>
        <w:t xml:space="preserve"> </w:t>
      </w:r>
      <w:r w:rsidR="00DA257D" w:rsidRPr="001A3639">
        <w:rPr>
          <w:rFonts w:cstheme="minorHAnsi"/>
        </w:rPr>
        <w:t xml:space="preserve">more than </w:t>
      </w:r>
      <w:r w:rsidR="005233A8" w:rsidRPr="001A3639">
        <w:rPr>
          <w:rFonts w:cstheme="minorHAnsi"/>
        </w:rPr>
        <w:t>one</w:t>
      </w:r>
      <w:r w:rsidR="00DA257D" w:rsidRPr="001A3639">
        <w:rPr>
          <w:rFonts w:cstheme="minorHAnsi"/>
        </w:rPr>
        <w:t xml:space="preserve"> small picture</w:t>
      </w:r>
      <w:r w:rsidR="005233A8" w:rsidRPr="001A3639">
        <w:rPr>
          <w:rFonts w:cstheme="minorHAnsi"/>
        </w:rPr>
        <w:t>,</w:t>
      </w:r>
      <w:r w:rsidR="00DA257D" w:rsidRPr="001A3639">
        <w:rPr>
          <w:rFonts w:cstheme="minorHAnsi"/>
        </w:rPr>
        <w:t xml:space="preserve"> </w:t>
      </w:r>
      <w:r w:rsidR="00A7178A" w:rsidRPr="001A3639">
        <w:rPr>
          <w:rFonts w:cstheme="minorHAnsi"/>
        </w:rPr>
        <w:t xml:space="preserve">do not exceed five small pictures for a single column format, that is, the height of all pictures do not exceed </w:t>
      </w:r>
      <w:r w:rsidR="00DA257D" w:rsidRPr="001A3639">
        <w:rPr>
          <w:rFonts w:cstheme="minorHAnsi"/>
        </w:rPr>
        <w:t>22.5cm</w:t>
      </w:r>
      <w:r w:rsidR="00A7178A" w:rsidRPr="001A3639">
        <w:rPr>
          <w:rFonts w:cstheme="minorHAnsi"/>
        </w:rPr>
        <w:t xml:space="preserve"> (4.5cm x 5).</w:t>
      </w:r>
      <w:r w:rsidR="00DA257D" w:rsidRPr="001A3639">
        <w:rPr>
          <w:rFonts w:cstheme="minorHAnsi"/>
        </w:rPr>
        <w:t xml:space="preserve"> </w:t>
      </w:r>
      <w:r w:rsidR="00A7178A" w:rsidRPr="001A3639">
        <w:rPr>
          <w:rFonts w:cstheme="minorHAnsi"/>
        </w:rPr>
        <w:t xml:space="preserve">Please use double columns format for </w:t>
      </w:r>
      <w:r w:rsidR="00155D34" w:rsidRPr="001A3639">
        <w:rPr>
          <w:rFonts w:cstheme="minorHAnsi"/>
        </w:rPr>
        <w:t xml:space="preserve">a figure which has </w:t>
      </w:r>
      <w:r w:rsidR="00DA257D" w:rsidRPr="001A3639">
        <w:rPr>
          <w:rFonts w:cstheme="minorHAnsi"/>
        </w:rPr>
        <w:t>more than five</w:t>
      </w:r>
      <w:r w:rsidR="00155D34" w:rsidRPr="001A3639">
        <w:rPr>
          <w:rFonts w:cstheme="minorHAnsi"/>
        </w:rPr>
        <w:t xml:space="preserve"> small pictures.</w:t>
      </w:r>
      <w:r w:rsidR="00DA257D" w:rsidRPr="001A3639">
        <w:rPr>
          <w:rFonts w:cstheme="minorHAnsi"/>
        </w:rPr>
        <w:t xml:space="preserve"> </w:t>
      </w:r>
      <w:r w:rsidR="00155D34" w:rsidRPr="001A3639">
        <w:rPr>
          <w:rFonts w:cstheme="minorHAnsi"/>
        </w:rPr>
        <w:t>But t</w:t>
      </w:r>
      <w:r w:rsidR="00DA257D" w:rsidRPr="001A3639">
        <w:rPr>
          <w:rFonts w:cstheme="minorHAnsi"/>
        </w:rPr>
        <w:t xml:space="preserve">he height of the </w:t>
      </w:r>
      <w:r w:rsidR="00155D34" w:rsidRPr="001A3639">
        <w:rPr>
          <w:rFonts w:cstheme="minorHAnsi"/>
        </w:rPr>
        <w:t xml:space="preserve">figure </w:t>
      </w:r>
      <w:r w:rsidR="00DA257D" w:rsidRPr="001A3639">
        <w:rPr>
          <w:rFonts w:cstheme="minorHAnsi"/>
        </w:rPr>
        <w:t>should not exceed 22.5cm.</w:t>
      </w:r>
    </w:p>
    <w:p w:rsidR="00576BB3" w:rsidRPr="001A3639" w:rsidRDefault="00576BB3" w:rsidP="00576BB3">
      <w:pPr>
        <w:pStyle w:val="a3"/>
        <w:rPr>
          <w:rFonts w:cstheme="minorHAnsi"/>
        </w:rPr>
      </w:pPr>
    </w:p>
    <w:p w:rsidR="00DA257D" w:rsidRPr="001A3639" w:rsidRDefault="00FC25BB" w:rsidP="00DA257D">
      <w:pPr>
        <w:rPr>
          <w:rFonts w:cstheme="minorHAnsi"/>
        </w:rPr>
      </w:pPr>
      <w:r w:rsidRPr="001A3639">
        <w:rPr>
          <w:rFonts w:cstheme="minorHAnsi"/>
        </w:rPr>
        <w:t>3.</w:t>
      </w:r>
      <w:r w:rsidR="00155D34" w:rsidRPr="001A3639">
        <w:rPr>
          <w:rFonts w:cstheme="minorHAnsi"/>
        </w:rPr>
        <w:t xml:space="preserve">Please use font of time New Romans for English figures and </w:t>
      </w:r>
      <w:r w:rsidR="00155D34" w:rsidRPr="001A3639">
        <w:rPr>
          <w:rFonts w:hAnsi="Times New Roman" w:cstheme="minorHAnsi"/>
        </w:rPr>
        <w:t>宋体</w:t>
      </w:r>
      <w:r w:rsidR="00155D34" w:rsidRPr="001A3639">
        <w:rPr>
          <w:rFonts w:cstheme="minorHAnsi"/>
        </w:rPr>
        <w:t xml:space="preserve"> for Chinese </w:t>
      </w:r>
      <w:r w:rsidR="00DA257D" w:rsidRPr="001A3639">
        <w:rPr>
          <w:rFonts w:cstheme="minorHAnsi"/>
        </w:rPr>
        <w:t>figure</w:t>
      </w:r>
      <w:r w:rsidR="00155D34" w:rsidRPr="001A3639">
        <w:rPr>
          <w:rFonts w:cstheme="minorHAnsi"/>
        </w:rPr>
        <w:t>s</w:t>
      </w:r>
      <w:r w:rsidR="005A4A79" w:rsidRPr="001A3639">
        <w:rPr>
          <w:rFonts w:cstheme="minorHAnsi"/>
        </w:rPr>
        <w:t>. The font size of b</w:t>
      </w:r>
      <w:r w:rsidR="00DA257D" w:rsidRPr="001A3639">
        <w:rPr>
          <w:rFonts w:cstheme="minorHAnsi"/>
        </w:rPr>
        <w:t>oth Chinese and English characters</w:t>
      </w:r>
      <w:r w:rsidR="005A4A79" w:rsidRPr="001A3639">
        <w:rPr>
          <w:rFonts w:cstheme="minorHAnsi"/>
        </w:rPr>
        <w:t xml:space="preserve"> is </w:t>
      </w:r>
      <w:r w:rsidR="00DA257D" w:rsidRPr="001A3639">
        <w:rPr>
          <w:rFonts w:cstheme="minorHAnsi"/>
        </w:rPr>
        <w:t xml:space="preserve">7.5 </w:t>
      </w:r>
      <w:r w:rsidR="00155D34" w:rsidRPr="001A3639">
        <w:rPr>
          <w:rFonts w:cstheme="minorHAnsi"/>
        </w:rPr>
        <w:t>pound</w:t>
      </w:r>
      <w:r w:rsidR="005A4A79" w:rsidRPr="001A3639">
        <w:rPr>
          <w:rFonts w:cstheme="minorHAnsi"/>
        </w:rPr>
        <w:t xml:space="preserve">, </w:t>
      </w:r>
      <w:r w:rsidR="00DA257D" w:rsidRPr="001A3639">
        <w:rPr>
          <w:rFonts w:cstheme="minorHAnsi"/>
        </w:rPr>
        <w:t xml:space="preserve">superscript </w:t>
      </w:r>
      <w:r w:rsidR="005A4A79" w:rsidRPr="001A3639">
        <w:rPr>
          <w:rFonts w:cstheme="minorHAnsi"/>
        </w:rPr>
        <w:t xml:space="preserve">and subscript is </w:t>
      </w:r>
      <w:r w:rsidR="00DA257D" w:rsidRPr="001A3639">
        <w:rPr>
          <w:rFonts w:cstheme="minorHAnsi"/>
        </w:rPr>
        <w:t xml:space="preserve">4 </w:t>
      </w:r>
      <w:r w:rsidR="005A4A79" w:rsidRPr="001A3639">
        <w:rPr>
          <w:rFonts w:cstheme="minorHAnsi"/>
        </w:rPr>
        <w:t>pound</w:t>
      </w:r>
      <w:r w:rsidR="00DA257D" w:rsidRPr="001A3639">
        <w:rPr>
          <w:rFonts w:cstheme="minorHAnsi"/>
        </w:rPr>
        <w:t>. The variables are expressed in italics.</w:t>
      </w:r>
    </w:p>
    <w:p w:rsidR="00576BB3" w:rsidRPr="001A3639" w:rsidRDefault="00576BB3" w:rsidP="00576BB3">
      <w:pPr>
        <w:pStyle w:val="a3"/>
        <w:rPr>
          <w:rFonts w:cstheme="minorHAnsi"/>
        </w:rPr>
      </w:pPr>
    </w:p>
    <w:p w:rsidR="0064566A" w:rsidRPr="001A3639" w:rsidRDefault="0064566A" w:rsidP="0064566A">
      <w:pPr>
        <w:rPr>
          <w:rFonts w:cstheme="minorHAnsi"/>
        </w:rPr>
      </w:pPr>
    </w:p>
    <w:p w:rsidR="00D13D38" w:rsidRPr="001A3639" w:rsidRDefault="00FC25BB" w:rsidP="0064566A">
      <w:pPr>
        <w:rPr>
          <w:rFonts w:cstheme="minorHAnsi"/>
        </w:rPr>
      </w:pPr>
      <w:proofErr w:type="gramStart"/>
      <w:r w:rsidRPr="001A3639">
        <w:rPr>
          <w:rFonts w:cstheme="minorHAnsi"/>
        </w:rPr>
        <w:t>4.</w:t>
      </w:r>
      <w:r w:rsidR="009D0020" w:rsidRPr="001A3639">
        <w:rPr>
          <w:rFonts w:cstheme="minorHAnsi"/>
        </w:rPr>
        <w:t>The</w:t>
      </w:r>
      <w:proofErr w:type="gramEnd"/>
      <w:r w:rsidR="009D0020" w:rsidRPr="001A3639">
        <w:rPr>
          <w:rFonts w:cstheme="minorHAnsi"/>
        </w:rPr>
        <w:t xml:space="preserve"> thickness of t</w:t>
      </w:r>
      <w:r w:rsidR="0064566A" w:rsidRPr="001A3639">
        <w:rPr>
          <w:rFonts w:cstheme="minorHAnsi"/>
        </w:rPr>
        <w:t xml:space="preserve">he axis line and </w:t>
      </w:r>
      <w:r w:rsidR="009D0020" w:rsidRPr="001A3639">
        <w:rPr>
          <w:rFonts w:cstheme="minorHAnsi"/>
        </w:rPr>
        <w:t>dividing line</w:t>
      </w:r>
      <w:r w:rsidR="0064566A" w:rsidRPr="001A3639">
        <w:rPr>
          <w:rFonts w:cstheme="minorHAnsi"/>
        </w:rPr>
        <w:t xml:space="preserve"> is 0.35mm</w:t>
      </w:r>
      <w:r w:rsidR="009D0020" w:rsidRPr="001A3639">
        <w:rPr>
          <w:rFonts w:cstheme="minorHAnsi"/>
        </w:rPr>
        <w:t xml:space="preserve"> and </w:t>
      </w:r>
      <w:r w:rsidR="0064566A" w:rsidRPr="001A3639">
        <w:rPr>
          <w:rFonts w:cstheme="minorHAnsi"/>
        </w:rPr>
        <w:t xml:space="preserve">the line thickness </w:t>
      </w:r>
      <w:r w:rsidR="009D0020" w:rsidRPr="001A3639">
        <w:rPr>
          <w:rFonts w:cstheme="minorHAnsi"/>
        </w:rPr>
        <w:t xml:space="preserve">of curves is </w:t>
      </w:r>
      <w:r w:rsidR="0064566A" w:rsidRPr="001A3639">
        <w:rPr>
          <w:rFonts w:cstheme="minorHAnsi"/>
        </w:rPr>
        <w:t xml:space="preserve">0.176mm, not too thick or too thin. </w:t>
      </w:r>
      <w:r w:rsidR="009D0020" w:rsidRPr="001A3639">
        <w:rPr>
          <w:rFonts w:cstheme="minorHAnsi"/>
        </w:rPr>
        <w:t xml:space="preserve">Please use </w:t>
      </w:r>
      <w:r w:rsidR="00194675" w:rsidRPr="001A3639">
        <w:rPr>
          <w:rFonts w:cstheme="minorHAnsi"/>
        </w:rPr>
        <w:t xml:space="preserve">the style of </w:t>
      </w:r>
      <w:r w:rsidR="009D0020" w:rsidRPr="001A3639">
        <w:rPr>
          <w:rFonts w:cstheme="minorHAnsi"/>
        </w:rPr>
        <w:t>a</w:t>
      </w:r>
      <w:r w:rsidR="00D13D38" w:rsidRPr="001A3639">
        <w:rPr>
          <w:rFonts w:cstheme="minorHAnsi"/>
        </w:rPr>
        <w:sym w:font="Symbol" w:char="F0D7"/>
      </w:r>
      <w:r w:rsidR="00D13D38" w:rsidRPr="001A3639">
        <w:rPr>
          <w:rFonts w:cstheme="minorHAnsi"/>
        </w:rPr>
        <w:t>b</w:t>
      </w:r>
      <w:r w:rsidR="00D13D38" w:rsidRPr="001A3639">
        <w:rPr>
          <w:rFonts w:cstheme="minorHAnsi"/>
          <w:vertAlign w:val="superscript"/>
        </w:rPr>
        <w:t>-1</w:t>
      </w:r>
      <w:r w:rsidR="00D13D38" w:rsidRPr="001A3639">
        <w:rPr>
          <w:rFonts w:cstheme="minorHAnsi"/>
        </w:rPr>
        <w:t xml:space="preserve"> instead </w:t>
      </w:r>
      <w:r w:rsidR="00194675" w:rsidRPr="001A3639">
        <w:rPr>
          <w:rFonts w:cstheme="minorHAnsi"/>
        </w:rPr>
        <w:t xml:space="preserve">of </w:t>
      </w:r>
      <w:r w:rsidR="00D13D38" w:rsidRPr="001A3639">
        <w:rPr>
          <w:rFonts w:cstheme="minorHAnsi"/>
        </w:rPr>
        <w:t>a/b for valuable description along the vertical and horizontal axes</w:t>
      </w:r>
      <w:r w:rsidR="00194675" w:rsidRPr="001A3639">
        <w:rPr>
          <w:rFonts w:cstheme="minorHAnsi"/>
        </w:rPr>
        <w:t xml:space="preserve"> and use slashes to separate the valuable and its unit</w:t>
      </w:r>
      <w:r w:rsidR="003C598B" w:rsidRPr="001A3639">
        <w:rPr>
          <w:rFonts w:cstheme="minorHAnsi"/>
        </w:rPr>
        <w:t>, for example, change x(mm) to x/mm</w:t>
      </w:r>
      <w:r w:rsidR="00194675" w:rsidRPr="001A3639">
        <w:rPr>
          <w:rFonts w:cstheme="minorHAnsi"/>
        </w:rPr>
        <w:t>.</w:t>
      </w:r>
      <w:r w:rsidR="00D13D38" w:rsidRPr="001A3639">
        <w:rPr>
          <w:rFonts w:cstheme="minorHAnsi"/>
        </w:rPr>
        <w:t xml:space="preserve"> </w:t>
      </w:r>
    </w:p>
    <w:p w:rsidR="00576BB3" w:rsidRPr="001A3639" w:rsidRDefault="00576BB3" w:rsidP="00576BB3">
      <w:pPr>
        <w:pStyle w:val="a3"/>
        <w:rPr>
          <w:rFonts w:cstheme="minorHAnsi"/>
        </w:rPr>
      </w:pPr>
    </w:p>
    <w:p w:rsidR="00194675" w:rsidRPr="001A3639" w:rsidRDefault="00194675" w:rsidP="0064566A">
      <w:pPr>
        <w:rPr>
          <w:rFonts w:cstheme="minorHAnsi"/>
        </w:rPr>
      </w:pPr>
    </w:p>
    <w:p w:rsidR="0064566A" w:rsidRPr="001A3639" w:rsidRDefault="00FC25BB" w:rsidP="00BE0696">
      <w:pPr>
        <w:rPr>
          <w:rFonts w:cstheme="minorHAnsi"/>
        </w:rPr>
      </w:pPr>
      <w:proofErr w:type="gramStart"/>
      <w:r w:rsidRPr="001A3639">
        <w:rPr>
          <w:rFonts w:cstheme="minorHAnsi"/>
        </w:rPr>
        <w:t>5.</w:t>
      </w:r>
      <w:r w:rsidR="00BE0696" w:rsidRPr="001A3639">
        <w:rPr>
          <w:rFonts w:cstheme="minorHAnsi"/>
        </w:rPr>
        <w:t>If</w:t>
      </w:r>
      <w:proofErr w:type="gramEnd"/>
      <w:r w:rsidR="00BE0696" w:rsidRPr="001A3639">
        <w:rPr>
          <w:rFonts w:cstheme="minorHAnsi"/>
        </w:rPr>
        <w:t xml:space="preserve"> </w:t>
      </w:r>
      <w:r w:rsidR="003C598B" w:rsidRPr="001A3639">
        <w:rPr>
          <w:rFonts w:cstheme="minorHAnsi"/>
        </w:rPr>
        <w:t>one</w:t>
      </w:r>
      <w:r w:rsidR="00BE0696" w:rsidRPr="001A3639">
        <w:rPr>
          <w:rFonts w:cstheme="minorHAnsi"/>
        </w:rPr>
        <w:t xml:space="preserve"> color bar identification can be applied to all small pictures, just place </w:t>
      </w:r>
      <w:r w:rsidR="003C598B" w:rsidRPr="001A3639">
        <w:rPr>
          <w:rFonts w:cstheme="minorHAnsi"/>
        </w:rPr>
        <w:t>one</w:t>
      </w:r>
      <w:r w:rsidR="00BE0696" w:rsidRPr="001A3639">
        <w:rPr>
          <w:rFonts w:cstheme="minorHAnsi"/>
        </w:rPr>
        <w:t xml:space="preserve"> color bar </w:t>
      </w:r>
      <w:bookmarkStart w:id="0" w:name="_GoBack"/>
      <w:bookmarkEnd w:id="0"/>
      <w:r w:rsidR="00BE0696" w:rsidRPr="001A3639">
        <w:rPr>
          <w:rFonts w:cstheme="minorHAnsi"/>
        </w:rPr>
        <w:t xml:space="preserve">identification in a figure, do not place </w:t>
      </w:r>
      <w:r w:rsidR="003C598B" w:rsidRPr="001A3639">
        <w:rPr>
          <w:rFonts w:cstheme="minorHAnsi"/>
        </w:rPr>
        <w:t>one</w:t>
      </w:r>
      <w:r w:rsidR="00BE0696" w:rsidRPr="001A3639">
        <w:rPr>
          <w:rFonts w:cstheme="minorHAnsi"/>
        </w:rPr>
        <w:t xml:space="preserve"> color bar identification in each small picture.</w:t>
      </w:r>
    </w:p>
    <w:sectPr w:rsidR="0064566A" w:rsidRPr="001A3639" w:rsidSect="00A9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04" w:rsidRDefault="00B93504" w:rsidP="005233A8">
      <w:r>
        <w:separator/>
      </w:r>
    </w:p>
  </w:endnote>
  <w:endnote w:type="continuationSeparator" w:id="0">
    <w:p w:rsidR="00B93504" w:rsidRDefault="00B93504" w:rsidP="00523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04" w:rsidRDefault="00B93504" w:rsidP="005233A8">
      <w:r>
        <w:separator/>
      </w:r>
    </w:p>
  </w:footnote>
  <w:footnote w:type="continuationSeparator" w:id="0">
    <w:p w:rsidR="00B93504" w:rsidRDefault="00B93504" w:rsidP="005233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C1CA0"/>
    <w:multiLevelType w:val="hybridMultilevel"/>
    <w:tmpl w:val="CE6A3A7C"/>
    <w:lvl w:ilvl="0" w:tplc="037AA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BB3"/>
    <w:rsid w:val="00056C4A"/>
    <w:rsid w:val="00155D34"/>
    <w:rsid w:val="00194675"/>
    <w:rsid w:val="001A3639"/>
    <w:rsid w:val="003C598B"/>
    <w:rsid w:val="004A6392"/>
    <w:rsid w:val="00506DB7"/>
    <w:rsid w:val="005233A8"/>
    <w:rsid w:val="005411BD"/>
    <w:rsid w:val="00576BB3"/>
    <w:rsid w:val="005A4A79"/>
    <w:rsid w:val="0064566A"/>
    <w:rsid w:val="006F11A6"/>
    <w:rsid w:val="0094048D"/>
    <w:rsid w:val="009D0020"/>
    <w:rsid w:val="00A7178A"/>
    <w:rsid w:val="00A9365F"/>
    <w:rsid w:val="00B93504"/>
    <w:rsid w:val="00BE0696"/>
    <w:rsid w:val="00D13D38"/>
    <w:rsid w:val="00DA257D"/>
    <w:rsid w:val="00DA37B8"/>
    <w:rsid w:val="00E80908"/>
    <w:rsid w:val="00E81F66"/>
    <w:rsid w:val="00FC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3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33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B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3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33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33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33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xiancheng yang</dc:creator>
  <cp:lastModifiedBy>chenmeiping</cp:lastModifiedBy>
  <cp:revision>8</cp:revision>
  <dcterms:created xsi:type="dcterms:W3CDTF">2018-04-28T09:22:00Z</dcterms:created>
  <dcterms:modified xsi:type="dcterms:W3CDTF">2018-05-02T01:56:00Z</dcterms:modified>
</cp:coreProperties>
</file>